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Default ContentType="image/jpeg" Extension="jpeg"/>
  <Default ContentType="image/png" Extension="pn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keepNext/>
        <w:keepLines/>
        <w:widowControl w:val="0"/>
        <w:numPr>
          <w:numId w:val="0"/>
        </w:numPr>
        <w:wordWrap/>
        <w:adjustRightInd/>
        <w:snapToGrid/>
        <w:spacing w:before="0" w:after="0" w:line="360" w:lineRule="auto"/>
        <w:ind w:left="0" w:leftChars="0" w:right="0" w:firstLine="0" w:firstLineChars="0"/>
        <w:jc w:val="center"/>
        <w:textAlignment w:val="auto"/>
        <w:outlineLvl w:val="9"/>
        <w:rPr>
          <w:rFonts w:hint="eastAsia" w:ascii="宋体" w:hAnsi="宋体" w:eastAsia="宋体" w:cs="宋体"/>
          <w:b/>
          <w:bCs/>
          <w:sz w:val="44"/>
          <w:szCs w:val="44"/>
          <w:lang w:eastAsia="zh-CN"/>
        </w:rPr>
      </w:pPr>
      <w:bookmarkStart w:id="0" w:name="_Toc31485452"/>
      <w:r>
        <w:rPr>
          <w:rFonts w:hint="eastAsia" w:ascii="宋体" w:hAnsi="宋体" w:eastAsia="宋体" w:cs="宋体"/>
          <w:b/>
          <w:bCs/>
          <w:sz w:val="44"/>
          <w:szCs w:val="44"/>
          <w:lang w:eastAsia="zh-CN"/>
        </w:rPr>
        <w:t>石家庄市中级人民法院</w:t>
      </w:r>
    </w:p>
    <w:p>
      <w:pPr>
        <w:keepNext/>
        <w:keepLines/>
        <w:widowControl w:val="0"/>
        <w:numPr>
          <w:numId w:val="0"/>
        </w:numPr>
        <w:wordWrap/>
        <w:adjustRightInd/>
        <w:snapToGrid/>
        <w:spacing w:before="0" w:afterLines="100" w:line="360" w:lineRule="auto"/>
        <w:ind w:left="0" w:leftChars="0" w:right="0" w:firstLine="0" w:firstLineChars="0"/>
        <w:jc w:val="center"/>
        <w:textAlignment w:val="auto"/>
        <w:outlineLvl w:val="9"/>
        <w:rPr>
          <w:rFonts w:hint="eastAsia" w:ascii="宋体" w:hAnsi="宋体" w:eastAsia="宋体" w:cs="宋体"/>
          <w:b/>
          <w:bCs/>
          <w:sz w:val="44"/>
          <w:szCs w:val="44"/>
          <w:lang w:eastAsia="zh-CN"/>
        </w:rPr>
      </w:pPr>
      <w:r>
        <w:rPr>
          <w:rFonts w:hint="eastAsia" w:ascii="宋体" w:hAnsi="宋体" w:eastAsia="宋体" w:cs="宋体"/>
          <w:b/>
          <w:bCs/>
          <w:sz w:val="44"/>
          <w:szCs w:val="44"/>
          <w:lang w:eastAsia="zh-CN"/>
        </w:rPr>
        <w:t>网上诉讼操作指南（网上立案篇）</w:t>
      </w:r>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案件当事人及代理人可以通过网上立案，首先需要注册认证，目前网上立案支持两种方式：微信小程序和电脑端。</w:t>
      </w:r>
    </w:p>
    <w:p>
      <w:pPr>
        <w:pStyle w:val="2"/>
        <w:keepNext/>
        <w:keepLines/>
        <w:widowControl w:val="0"/>
        <w:numPr>
          <w:numId w:val="0"/>
        </w:numPr>
        <w:wordWrap/>
        <w:adjustRightInd/>
        <w:snapToGrid/>
        <w:spacing w:beforeLines="50" w:after="0" w:line="240" w:lineRule="auto"/>
        <w:ind w:left="0" w:leftChars="0" w:right="0" w:firstLine="0" w:firstLineChars="0"/>
        <w:jc w:val="both"/>
        <w:textAlignment w:val="auto"/>
        <w:outlineLvl w:val="0"/>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一、</w:t>
      </w:r>
      <w:r>
        <w:rPr>
          <w:rFonts w:hint="eastAsia" w:ascii="黑体" w:hAnsi="黑体" w:eastAsia="黑体" w:cs="黑体"/>
          <w:b w:val="0"/>
          <w:bCs w:val="0"/>
          <w:sz w:val="32"/>
          <w:szCs w:val="32"/>
        </w:rPr>
        <w:t>注册认证</w:t>
      </w:r>
      <w:bookmarkEnd w:id="0"/>
    </w:p>
    <w:p>
      <w:pPr>
        <w:pStyle w:val="3"/>
        <w:keepNext/>
        <w:keepLines/>
        <w:widowControl w:val="0"/>
        <w:wordWrap/>
        <w:adjustRightInd/>
        <w:snapToGrid/>
        <w:spacing w:before="0" w:after="0" w:line="240" w:lineRule="auto"/>
        <w:ind w:left="0" w:leftChars="0" w:right="0" w:firstLine="0" w:firstLineChars="0"/>
        <w:jc w:val="both"/>
        <w:textAlignment w:val="auto"/>
        <w:outlineLvl w:val="1"/>
        <w:rPr>
          <w:rFonts w:ascii="宋体" w:hAnsi="宋体" w:eastAsia="宋体"/>
        </w:rPr>
      </w:pPr>
      <w:bookmarkStart w:id="1" w:name="_Toc31485453"/>
      <w:r>
        <w:rPr>
          <w:rFonts w:hint="eastAsia" w:ascii="宋体" w:hAnsi="宋体" w:eastAsia="宋体"/>
        </w:rPr>
        <w:t>1</w:t>
      </w:r>
      <w:r>
        <w:rPr>
          <w:rFonts w:ascii="宋体" w:hAnsi="宋体" w:eastAsia="宋体"/>
        </w:rPr>
        <w:t>.1</w:t>
      </w:r>
      <w:r>
        <w:rPr>
          <w:rFonts w:hint="eastAsia" w:ascii="宋体" w:hAnsi="宋体" w:eastAsia="宋体"/>
        </w:rPr>
        <w:t>小程序端注册与认证</w:t>
      </w:r>
      <w:bookmarkEnd w:id="1"/>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当事人（或代理人）使用手机微信搜索“河北移动微法院”，即可进入小程序：</w:t>
      </w:r>
    </w:p>
    <w:p>
      <w:pPr>
        <w:jc w:val="center"/>
        <w:rPr>
          <w:rFonts w:hint="eastAsia" w:ascii="仿宋" w:hAnsi="仿宋" w:eastAsia="仿宋"/>
          <w:b/>
          <w:bCs/>
          <w:sz w:val="28"/>
          <w:szCs w:val="28"/>
          <w:lang w:eastAsia="zh-CN"/>
        </w:rPr>
      </w:pPr>
      <w:r>
        <w:rPr>
          <w:rFonts w:hint="eastAsia" w:ascii="仿宋" w:hAnsi="仿宋" w:eastAsia="仿宋" w:cs="Times New Roman"/>
          <w:b/>
          <w:bCs/>
          <w:kern w:val="2"/>
          <w:sz w:val="28"/>
          <w:szCs w:val="28"/>
          <w:lang w:val="en-US" w:eastAsia="zh-CN" w:bidi="ar-SA"/>
        </w:rPr>
        <w:pict>
          <v:shape id="图片框 33" o:spid="_x0000_s1027" type="#_x0000_t75" style="height:265.5pt;width:178.85pt;rotation:0f;" o:ole="f" fillcolor="#FFFFFF" filled="f" o:preferrelative="t" stroked="f" coordorigin="0,0" coordsize="21600,21600">
            <v:fill on="f" color2="#FFFFFF" focus="0%"/>
            <v:imagedata gain="65536f" blacklevel="0f" gamma="0" o:title="图片5" r:id="rId6"/>
            <o:lock v:ext="edit" position="f" selection="f" grouping="f" rotation="f" cropping="f" text="f" aspectratio="t"/>
            <w10:wrap type="none"/>
            <w10:anchorlock/>
          </v:shape>
        </w:pict>
      </w:r>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当事人（或代理人）进入小程序，首页如图所示：</w:t>
      </w:r>
    </w:p>
    <w:p>
      <w:pPr>
        <w:pStyle w:val="16"/>
        <w:jc w:val="center"/>
        <w:rPr>
          <w:rFonts w:ascii="仿宋" w:hAnsi="仿宋" w:eastAsia="仿宋"/>
          <w:sz w:val="28"/>
          <w:szCs w:val="28"/>
        </w:rPr>
      </w:pPr>
      <w:r>
        <w:rPr>
          <w:rFonts w:ascii="仿宋" w:hAnsi="仿宋" w:eastAsia="仿宋" w:cs="Times New Roman"/>
          <w:kern w:val="2"/>
          <w:sz w:val="28"/>
          <w:szCs w:val="28"/>
          <w:lang w:val="en-US" w:eastAsia="zh-CN" w:bidi="ar-SA"/>
        </w:rPr>
        <w:pict>
          <v:shape id="图片框 25" o:spid="_x0000_s1028" type="#_x0000_t75" style="height:402pt;width:187.8pt;rotation:0f;" o:ole="f" fillcolor="#FFFFFF" filled="f" o:preferrelative="t" stroked="f" coordorigin="0,0" coordsize="21600,21600">
            <v:fill on="f" color2="#FFFFFF" focus="0%"/>
            <v:imagedata gain="65536f" blacklevel="0f" gamma="0" o:title="图片1" r:id="rId7"/>
            <o:lock v:ext="edit" position="f" selection="f" grouping="f" rotation="f" cropping="f" text="f" aspectratio="t"/>
            <w10:wrap type="none"/>
            <w10:anchorlock/>
          </v:shape>
        </w:pict>
      </w:r>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对于未认证用户，点击未认证按钮、或点击我要立案等功能时，进入实名认证页面。请按证件核验步骤填写姓名、身份证号码等信息，并进行手机验证、人脸识别等操作。</w:t>
      </w:r>
    </w:p>
    <w:p>
      <w:pPr>
        <w:ind w:firstLine="560" w:firstLineChars="200"/>
        <w:jc w:val="center"/>
        <w:rPr>
          <w:rFonts w:ascii="仿宋" w:hAnsi="仿宋" w:eastAsia="仿宋"/>
          <w:sz w:val="28"/>
          <w:szCs w:val="28"/>
        </w:rPr>
      </w:pPr>
      <w:r>
        <w:rPr>
          <w:rFonts w:ascii="仿宋" w:hAnsi="仿宋" w:eastAsia="仿宋" w:cs="Times New Roman"/>
          <w:kern w:val="2"/>
          <w:sz w:val="28"/>
          <w:szCs w:val="28"/>
          <w:lang w:val="en-US" w:eastAsia="zh-CN" w:bidi="ar-SA"/>
        </w:rPr>
        <w:pict>
          <v:shape id="_x0000_i1029" o:spid="_x0000_s1029" type="#_x0000_t75" style="height:336.9pt;width:157.6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pStyle w:val="3"/>
        <w:keepNext/>
        <w:keepLines/>
        <w:widowControl w:val="0"/>
        <w:wordWrap/>
        <w:adjustRightInd/>
        <w:snapToGrid/>
        <w:spacing w:before="0" w:after="0" w:line="240" w:lineRule="auto"/>
        <w:ind w:left="0" w:leftChars="0" w:right="0" w:firstLine="0" w:firstLineChars="0"/>
        <w:jc w:val="both"/>
        <w:textAlignment w:val="auto"/>
        <w:outlineLvl w:val="1"/>
        <w:rPr>
          <w:rFonts w:hint="eastAsia" w:ascii="宋体" w:hAnsi="宋体" w:eastAsia="宋体"/>
        </w:rPr>
      </w:pPr>
      <w:bookmarkStart w:id="2" w:name="_Toc31485454"/>
      <w:r>
        <w:rPr>
          <w:rFonts w:hint="eastAsia" w:ascii="宋体" w:hAnsi="宋体" w:eastAsia="宋体"/>
        </w:rPr>
        <w:t>1.2 电脑端注册与认证</w:t>
      </w:r>
      <w:bookmarkEnd w:id="2"/>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访问河北法院诉讼服务网：http://hbgy.hbsfgk.org/，或者在百度搜索“河北诉讼服务网”。推荐使用浏览器：IE9及以上版本，QQ浏览器，谷歌浏览器。</w:t>
      </w:r>
    </w:p>
    <w:p>
      <w:pPr>
        <w:rPr>
          <w:rFonts w:hint="eastAsia" w:ascii="仿宋_GB2312" w:hAnsi="仿宋_GB2312" w:eastAsia="仿宋_GB2312" w:cs="仿宋_GB2312"/>
          <w:b w:val="0"/>
          <w:bCs w:val="0"/>
          <w:sz w:val="32"/>
          <w:szCs w:val="32"/>
          <w:lang w:eastAsia="zh-CN"/>
        </w:rPr>
      </w:pPr>
      <w:r>
        <w:rPr>
          <w:rFonts w:ascii="等线" w:hAnsi="等线" w:eastAsia="仿宋" w:cs="Times New Roman"/>
          <w:kern w:val="2"/>
          <w:sz w:val="28"/>
          <w:szCs w:val="22"/>
          <w:lang w:val="en-US" w:eastAsia="zh-CN" w:bidi="ar-SA"/>
        </w:rPr>
        <w:pict>
          <v:shape id="_x0000_i1030" o:spid="_x0000_s1030" type="#_x0000_t75" style="height:202.15pt;width:415.7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注册：点击首页右上角的“注册”按钮，即可进行用户注册。需要使用身份证或护照进行注册，建议律师注册使用的手机号与代理案件时在法院登记的手机号保持一致。</w:t>
      </w:r>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登录：点击“登录”按钮，或者点击首页中部“律师服务平台”输入用户名和密码登录。</w:t>
      </w:r>
    </w:p>
    <w:p>
      <w:pPr>
        <w:jc w:val="center"/>
        <w:rPr>
          <w:rFonts w:ascii="等线" w:hAnsi="等线" w:eastAsia="仿宋" w:cs="Times New Roman"/>
          <w:kern w:val="2"/>
          <w:sz w:val="28"/>
          <w:szCs w:val="22"/>
          <w:lang w:val="en-US" w:eastAsia="zh-CN" w:bidi="ar-SA"/>
        </w:rPr>
      </w:pPr>
      <w:r>
        <w:rPr>
          <w:rFonts w:ascii="等线" w:hAnsi="等线" w:eastAsia="仿宋" w:cs="Times New Roman"/>
          <w:kern w:val="2"/>
          <w:sz w:val="28"/>
          <w:szCs w:val="22"/>
          <w:lang w:val="en-US" w:eastAsia="zh-CN" w:bidi="ar-SA"/>
        </w:rPr>
        <w:pict>
          <v:shape id="_x0000_i1031" o:spid="_x0000_s1031" type="#_x0000_t75" style="height:192.3pt;width:41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jc w:val="center"/>
        <w:rPr>
          <w:rFonts w:ascii="等线" w:hAnsi="等线" w:eastAsia="仿宋" w:cs="Times New Roman"/>
          <w:kern w:val="2"/>
          <w:sz w:val="28"/>
          <w:szCs w:val="22"/>
          <w:lang w:val="en-US" w:eastAsia="zh-CN" w:bidi="ar-SA"/>
        </w:rPr>
      </w:pPr>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登录后，可以看到诉讼服务网为当事人、代理人提供的各类诉讼服务，左侧为案件展示列表，可以根据案件的审理阶段进行分类；右侧分为快捷入口、待办事项和我的服务。网上诉讼平台提供的服务主要有：网上立案、文书签收、网上缴费、网上阅卷申请、查询案件信息。使用该平台律师可以关联在河北省内所有法院参与诉讼的案件。</w:t>
      </w:r>
    </w:p>
    <w:p>
      <w:pPr>
        <w:jc w:val="left"/>
        <w:rPr>
          <w:rFonts w:hint="eastAsia" w:eastAsia="仿宋"/>
          <w:b/>
          <w:sz w:val="28"/>
          <w:lang w:eastAsia="zh-CN"/>
        </w:rPr>
      </w:pPr>
      <w:r>
        <w:rPr>
          <w:rFonts w:hint="eastAsia" w:ascii="等线" w:hAnsi="等线" w:eastAsia="仿宋" w:cs="Times New Roman"/>
          <w:b/>
          <w:kern w:val="2"/>
          <w:sz w:val="28"/>
          <w:szCs w:val="22"/>
          <w:lang w:val="en-US" w:eastAsia="zh-CN" w:bidi="ar-SA"/>
        </w:rPr>
        <w:pict>
          <v:shape id="图片框 36" o:spid="_x0000_s1032" type="#_x0000_t75" style="height:258.65pt;width:436.2pt;rotation:0f;" o:ole="f" fillcolor="#FFFFFF" filled="f" o:preferrelative="t" stroked="f" coordorigin="0,0" coordsize="21600,21600">
            <v:fill on="f" color2="#FFFFFF" focus="0%"/>
            <v:imagedata gain="65536f" blacklevel="0f" gamma="0" o:title="图片2" r:id="rId11"/>
            <o:lock v:ext="edit" position="f" selection="f" grouping="f" rotation="f" cropping="f" text="f" aspectratio="t"/>
            <w10:wrap type="none"/>
            <w10:anchorlock/>
          </v:shape>
        </w:pict>
      </w:r>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实名认证：建议律师登录后通过手机认证或者已参与案件获取到的查询码，完成实名认证。认证方法：登录个人账户后，在页面右上角点击“个人设置”--“实名认证”页签进行认证。</w:t>
      </w:r>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注意：在上述过程中平台会多次给注册用的手机号码发送验证短信，由于移动或联通运营商要求，同一个手机在1分钟内收到短信条数不能超过3条，如遇到收不到验证短信的情况，请过两分钟再点击页面发送验证码的按钮。</w:t>
      </w:r>
    </w:p>
    <w:p>
      <w:pPr>
        <w:pStyle w:val="2"/>
        <w:keepNext/>
        <w:keepLines/>
        <w:widowControl w:val="0"/>
        <w:numPr>
          <w:numId w:val="0"/>
        </w:numPr>
        <w:wordWrap/>
        <w:adjustRightInd/>
        <w:snapToGrid/>
        <w:spacing w:beforeLines="50" w:after="0" w:line="240" w:lineRule="auto"/>
        <w:ind w:left="0" w:leftChars="0" w:right="0" w:firstLine="0" w:firstLineChars="0"/>
        <w:jc w:val="both"/>
        <w:textAlignment w:val="auto"/>
        <w:outlineLvl w:val="0"/>
        <w:rPr>
          <w:rFonts w:hint="eastAsia" w:ascii="黑体" w:hAnsi="黑体" w:eastAsia="黑体" w:cs="黑体"/>
          <w:b w:val="0"/>
          <w:bCs w:val="0"/>
          <w:sz w:val="32"/>
          <w:szCs w:val="32"/>
          <w:lang w:eastAsia="zh-CN"/>
        </w:rPr>
      </w:pPr>
      <w:bookmarkStart w:id="3" w:name="_Toc31485455"/>
      <w:r>
        <w:rPr>
          <w:rFonts w:hint="eastAsia" w:ascii="黑体" w:hAnsi="黑体" w:eastAsia="黑体" w:cs="黑体"/>
          <w:b w:val="0"/>
          <w:bCs w:val="0"/>
          <w:sz w:val="32"/>
          <w:szCs w:val="32"/>
          <w:lang w:eastAsia="zh-CN"/>
        </w:rPr>
        <w:t>二、网上立案</w:t>
      </w:r>
      <w:bookmarkEnd w:id="3"/>
    </w:p>
    <w:p>
      <w:pPr>
        <w:pStyle w:val="3"/>
        <w:keepNext/>
        <w:keepLines/>
        <w:widowControl w:val="0"/>
        <w:wordWrap/>
        <w:adjustRightInd/>
        <w:snapToGrid/>
        <w:spacing w:before="0" w:after="0" w:line="240" w:lineRule="auto"/>
        <w:ind w:left="0" w:leftChars="0" w:right="0" w:firstLine="0" w:firstLineChars="0"/>
        <w:jc w:val="both"/>
        <w:textAlignment w:val="auto"/>
        <w:outlineLvl w:val="1"/>
        <w:rPr>
          <w:rFonts w:hint="eastAsia" w:ascii="宋体" w:hAnsi="宋体" w:eastAsia="宋体"/>
        </w:rPr>
      </w:pPr>
      <w:bookmarkStart w:id="4" w:name="_Toc31485456"/>
      <w:r>
        <w:rPr>
          <w:rFonts w:hint="eastAsia" w:ascii="宋体" w:hAnsi="宋体" w:eastAsia="宋体"/>
        </w:rPr>
        <w:t>2.1小程序端网上立案</w:t>
      </w:r>
      <w:bookmarkEnd w:id="4"/>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当事人（或代理人）在主页点击我要立案按钮，可选择风险评估、我要立案、执行立案。</w:t>
      </w:r>
    </w:p>
    <w:p>
      <w:pPr>
        <w:ind w:firstLine="560" w:firstLineChars="200"/>
        <w:jc w:val="center"/>
        <w:rPr>
          <w:rFonts w:ascii="仿宋" w:hAnsi="仿宋" w:eastAsia="仿宋"/>
          <w:sz w:val="28"/>
          <w:szCs w:val="28"/>
        </w:rPr>
      </w:pPr>
      <w:r>
        <w:rPr>
          <w:rFonts w:ascii="仿宋" w:hAnsi="仿宋" w:eastAsia="仿宋" w:cs="Times New Roman"/>
          <w:kern w:val="2"/>
          <w:sz w:val="28"/>
          <w:szCs w:val="28"/>
          <w:lang w:val="en-US" w:eastAsia="zh-CN" w:bidi="ar-SA"/>
        </w:rPr>
        <w:pict>
          <v:shape id="图片框 29" o:spid="_x0000_s1033" type="#_x0000_t75" style="height:316.3pt;width:181.85pt;rotation:0f;" o:ole="f" fillcolor="#FFFFFF" filled="f" o:preferrelative="t" stroked="f" coordorigin="0,0" coordsize="21600,21600">
            <v:fill on="f" color2="#FFFFFF" focus="0%"/>
            <v:imagedata gain="65536f" blacklevel="0f" gamma="0" o:title="图片3" r:id="rId12"/>
            <o:lock v:ext="edit" position="f" selection="f" grouping="f" rotation="f" cropping="f" text="f" aspectratio="t"/>
            <w10:wrap type="none"/>
            <w10:anchorlock/>
          </v:shape>
        </w:pict>
      </w:r>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（一）风险评估</w:t>
      </w:r>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在主页点击我要立案，选择风险评估，进入风险评估页面，可查阅诉讼相关的风险评估告知内容。</w:t>
      </w:r>
    </w:p>
    <w:p>
      <w:pPr>
        <w:jc w:val="center"/>
        <w:rPr>
          <w:rFonts w:ascii="仿宋" w:hAnsi="仿宋" w:eastAsia="仿宋"/>
          <w:sz w:val="28"/>
          <w:szCs w:val="28"/>
        </w:rPr>
      </w:pPr>
      <w:r>
        <w:rPr>
          <w:rFonts w:ascii="仿宋" w:hAnsi="仿宋" w:eastAsia="仿宋" w:cs="Times New Roman"/>
          <w:kern w:val="2"/>
          <w:sz w:val="28"/>
          <w:szCs w:val="28"/>
          <w:lang w:val="en-US" w:eastAsia="zh-CN" w:bidi="ar-SA"/>
        </w:rPr>
        <w:pict>
          <v:shape id="_x0000_i1034" o:spid="_x0000_s1034" type="#_x0000_t75" style="height:245.35pt;width:162.2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（二）审判立案</w:t>
      </w:r>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在主页点击我要立案或执行立案，进入审判立案页面，可查看已申请立案案件状态，点击下方审判立案申请按钮，进入选择法院页面。</w:t>
      </w:r>
    </w:p>
    <w:p>
      <w:pPr>
        <w:jc w:val="center"/>
        <w:rPr>
          <w:rFonts w:ascii="仿宋" w:hAnsi="仿宋" w:eastAsia="仿宋"/>
          <w:sz w:val="28"/>
          <w:szCs w:val="28"/>
        </w:rPr>
      </w:pPr>
      <w:r>
        <w:rPr>
          <w:rFonts w:ascii="仿宋" w:hAnsi="仿宋" w:eastAsia="仿宋" w:cs="Times New Roman"/>
          <w:kern w:val="2"/>
          <w:sz w:val="28"/>
          <w:szCs w:val="28"/>
          <w:lang w:val="en-US" w:eastAsia="zh-CN" w:bidi="ar-SA"/>
        </w:rPr>
        <w:pict>
          <v:shape id="图片框 1050" o:spid="_x0000_s1035" type="#_x0000_t75" style="height:222.95pt;width:131.5pt;rotation:0f;" o:ole="f" fillcolor="#FFFFFF" filled="f" o:preferrelative="t" stroked="f" coordorigin="0,0" coordsize="21600,21600">
            <v:fill on="f" color2="#FFFFFF" focus="0%"/>
            <v:imagedata gain="65536f" blacklevel="0f" gamma="0" o:title="图片4" r:id="rId14"/>
            <o:lock v:ext="edit" position="f" selection="f" grouping="f" rotation="f" cropping="f" text="f" aspectratio="t"/>
            <w10:wrap type="none"/>
            <w10:anchorlock/>
          </v:shape>
        </w:pict>
      </w:r>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下图为选择法院页面，点击选择需要立案法院，进入立案须知查看页面。</w:t>
      </w:r>
    </w:p>
    <w:p>
      <w:pPr>
        <w:ind w:firstLine="3360" w:firstLineChars="1200"/>
        <w:jc w:val="left"/>
        <w:rPr>
          <w:rFonts w:ascii="仿宋" w:hAnsi="仿宋" w:eastAsia="仿宋"/>
          <w:sz w:val="28"/>
          <w:szCs w:val="28"/>
        </w:rPr>
      </w:pPr>
      <w:r>
        <w:rPr>
          <w:rFonts w:ascii="仿宋" w:hAnsi="仿宋" w:eastAsia="仿宋" w:cs="Times New Roman"/>
          <w:kern w:val="2"/>
          <w:sz w:val="28"/>
          <w:szCs w:val="28"/>
          <w:lang w:val="en-US" w:eastAsia="zh-CN" w:bidi="ar-SA"/>
        </w:rPr>
        <w:pict>
          <v:shape id="_x0000_i1036" o:spid="_x0000_s1036" type="#_x0000_t75" style="height:243.5pt;width:121.7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下图为立案须知查看页面，点击下一步可进入审判立案页面进行立案。</w:t>
      </w:r>
    </w:p>
    <w:p>
      <w:pPr>
        <w:jc w:val="center"/>
        <w:rPr>
          <w:rFonts w:ascii="仿宋" w:hAnsi="仿宋" w:eastAsia="仿宋"/>
          <w:sz w:val="28"/>
          <w:szCs w:val="28"/>
        </w:rPr>
      </w:pPr>
      <w:r>
        <w:rPr>
          <w:rFonts w:ascii="仿宋" w:hAnsi="仿宋" w:eastAsia="仿宋" w:cs="Times New Roman"/>
          <w:kern w:val="2"/>
          <w:sz w:val="28"/>
          <w:szCs w:val="28"/>
          <w:lang w:val="en-US" w:eastAsia="zh-CN" w:bidi="ar-SA"/>
        </w:rPr>
        <w:pict>
          <v:shape id="_x0000_i1037" o:spid="_x0000_s1037" type="#_x0000_t75" style="height:470.05pt;width:152.1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下图为审判立案页面，添加立案材料，填写当事人身份信息，完成后点击提交。</w:t>
      </w:r>
    </w:p>
    <w:p>
      <w:pPr>
        <w:ind w:firstLine="560" w:firstLineChars="200"/>
        <w:jc w:val="center"/>
        <w:rPr>
          <w:rFonts w:ascii="仿宋" w:hAnsi="仿宋" w:eastAsia="仿宋"/>
          <w:sz w:val="28"/>
          <w:szCs w:val="28"/>
        </w:rPr>
      </w:pPr>
      <w:r>
        <w:rPr>
          <w:rFonts w:ascii="仿宋" w:hAnsi="仿宋" w:eastAsia="仿宋" w:cs="Times New Roman"/>
          <w:kern w:val="2"/>
          <w:sz w:val="28"/>
          <w:szCs w:val="28"/>
          <w:lang w:val="en-US" w:eastAsia="zh-CN" w:bidi="ar-SA"/>
        </w:rPr>
        <w:pict>
          <v:shape id="图片框 37" o:spid="_x0000_s1038" type="#_x0000_t75" style="height:349.05pt;width:163pt;rotation:0f;" o:ole="f" fillcolor="#FFFFFF" filled="f" o:preferrelative="t" stroked="f" coordorigin="0,0" coordsize="21600,21600">
            <v:fill on="f" color2="#FFFFFF" focus="0%"/>
            <v:imagedata gain="65536f" blacklevel="0f" gamma="0" o:title="图片6" r:id="rId17"/>
            <o:lock v:ext="edit" position="f" selection="f" grouping="f" rotation="f" cropping="f" text="f" aspectratio="t"/>
            <w10:wrap type="none"/>
            <w10:anchorlock/>
          </v:shape>
        </w:pict>
      </w:r>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点击提交申请后，显示提交成功。</w:t>
      </w:r>
    </w:p>
    <w:p>
      <w:pPr>
        <w:pStyle w:val="3"/>
        <w:keepNext/>
        <w:keepLines/>
        <w:widowControl w:val="0"/>
        <w:wordWrap/>
        <w:adjustRightInd/>
        <w:snapToGrid/>
        <w:spacing w:before="0" w:after="0" w:line="240" w:lineRule="auto"/>
        <w:ind w:left="0" w:leftChars="0" w:right="0" w:firstLine="0" w:firstLineChars="0"/>
        <w:jc w:val="both"/>
        <w:textAlignment w:val="auto"/>
        <w:outlineLvl w:val="1"/>
        <w:rPr>
          <w:rFonts w:hint="eastAsia" w:ascii="宋体" w:hAnsi="宋体" w:eastAsia="宋体"/>
        </w:rPr>
      </w:pPr>
      <w:bookmarkStart w:id="5" w:name="_Toc31485457"/>
      <w:r>
        <w:rPr>
          <w:rFonts w:hint="eastAsia" w:ascii="宋体" w:hAnsi="宋体" w:eastAsia="宋体"/>
        </w:rPr>
        <w:t>2.2电脑端网上立案</w:t>
      </w:r>
      <w:bookmarkEnd w:id="5"/>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访问河北法院诉讼服务网：http://hbgy.hbsfgk.org/，登录后点击网上立案按钮，打开立案申请页面。</w:t>
      </w:r>
    </w:p>
    <w:p>
      <w:pPr>
        <w:spacing w:line="360" w:lineRule="auto"/>
        <w:jc w:val="center"/>
        <w:rPr>
          <w:rFonts w:eastAsia="仿宋"/>
          <w:sz w:val="28"/>
        </w:rPr>
      </w:pPr>
      <w:r>
        <w:rPr>
          <w:rFonts w:ascii="等线" w:hAnsi="等线" w:eastAsia="仿宋" w:cs="Times New Roman"/>
          <w:kern w:val="2"/>
          <w:sz w:val="28"/>
          <w:szCs w:val="22"/>
          <w:lang w:val="en-US" w:eastAsia="zh-CN" w:bidi="ar-SA"/>
        </w:rPr>
        <w:pict>
          <v:shape id="图片框 38" o:spid="_x0000_s1039" type="#_x0000_t75" style="height:167.55pt;width:328.85pt;rotation:0f;" o:ole="f" fillcolor="#FFFFFF" filled="f" o:preferrelative="t" stroked="f" coordorigin="0,0" coordsize="21600,21600">
            <v:fill on="f" color2="#FFFFFF" focus="0%"/>
            <v:imagedata gain="65536f" blacklevel="0f" gamma="0" o:title="图片2" r:id="rId11"/>
            <o:lock v:ext="edit" position="f" selection="f" grouping="f" rotation="f" cropping="f" text="f" aspectratio="t"/>
            <w10:wrap type="none"/>
            <w10:anchorlock/>
          </v:shape>
        </w:pict>
      </w:r>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选择申请法院；选择类别：诉讼平台支持民事一审和普通执行案件的网上立案申请。</w:t>
      </w:r>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各类案件的网上立案流程相同，下面以民事一审为例介绍网上立案的流程：在打开的页面中，申请法院、案件类型、申请类别、申请人，点击“下一步”，如下图：</w:t>
      </w:r>
    </w:p>
    <w:p>
      <w:pPr>
        <w:spacing w:line="360" w:lineRule="auto"/>
        <w:jc w:val="left"/>
        <w:rPr>
          <w:rFonts w:ascii="仿宋" w:hAnsi="仿宋" w:eastAsia="仿宋"/>
          <w:sz w:val="28"/>
          <w:szCs w:val="28"/>
        </w:rPr>
      </w:pPr>
      <w:r>
        <w:rPr>
          <w:rFonts w:ascii="等线" w:hAnsi="等线" w:eastAsia="仿宋" w:cs="Times New Roman"/>
          <w:kern w:val="2"/>
          <w:sz w:val="28"/>
          <w:szCs w:val="22"/>
          <w:lang w:val="en-US" w:eastAsia="zh-CN" w:bidi="ar-SA"/>
        </w:rPr>
        <w:pict>
          <v:shape id="_x0000_i1040" o:spid="_x0000_s1040" type="#_x0000_t75" style="height:183.7pt;width:415.7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rPr>
          <w:rFonts w:ascii="仿宋" w:hAnsi="仿宋" w:eastAsia="仿宋"/>
          <w:b/>
          <w:sz w:val="32"/>
          <w:szCs w:val="32"/>
        </w:rPr>
      </w:pPr>
      <w:bookmarkStart w:id="6" w:name="_Toc449517848"/>
      <w:bookmarkStart w:id="7" w:name="_Toc434224415"/>
      <w:bookmarkStart w:id="8" w:name="_Toc31372171"/>
      <w:r>
        <w:rPr>
          <w:rFonts w:hint="eastAsia" w:ascii="仿宋" w:hAnsi="仿宋" w:eastAsia="仿宋"/>
          <w:b/>
          <w:sz w:val="32"/>
          <w:szCs w:val="32"/>
        </w:rPr>
        <w:t>填写立案信息</w:t>
      </w:r>
      <w:bookmarkEnd w:id="6"/>
      <w:bookmarkEnd w:id="7"/>
      <w:bookmarkEnd w:id="8"/>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1、认真阅读网上立案须知，阅读完成之后，勾选“我已同意使用电子法院进行网上立案”，然后点击“进入网上立案”，如下图所示：</w:t>
      </w:r>
    </w:p>
    <w:p>
      <w:pPr>
        <w:spacing w:line="360" w:lineRule="auto"/>
        <w:jc w:val="left"/>
        <w:rPr>
          <w:rFonts w:ascii="仿宋" w:hAnsi="仿宋" w:eastAsia="仿宋"/>
          <w:sz w:val="28"/>
          <w:szCs w:val="28"/>
        </w:rPr>
      </w:pPr>
      <w:r>
        <w:rPr>
          <w:rFonts w:ascii="等线" w:hAnsi="等线" w:eastAsia="仿宋" w:cs="Times New Roman"/>
          <w:kern w:val="2"/>
          <w:sz w:val="28"/>
          <w:szCs w:val="22"/>
          <w:lang w:val="en-US" w:eastAsia="zh-CN" w:bidi="ar-SA"/>
        </w:rPr>
        <w:pict>
          <v:shape id="_x0000_i1041" o:spid="_x0000_s1041" type="#_x0000_t75" style="height:201.25pt;width:415.7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2、在打开的页面录入案件相关信息，包括当事人信息、代理人信息（非必填）、证人信息（非必填）等。点击“确认并下一步”，如下图所示：</w:t>
      </w:r>
    </w:p>
    <w:p>
      <w:pPr>
        <w:snapToGrid w:val="0"/>
        <w:spacing w:line="144" w:lineRule="auto"/>
        <w:jc w:val="center"/>
        <w:rPr>
          <w:rFonts w:eastAsia="仿宋"/>
          <w:sz w:val="28"/>
        </w:rPr>
      </w:pPr>
      <w:r>
        <w:rPr>
          <w:rFonts w:ascii="等线" w:hAnsi="等线" w:eastAsia="仿宋" w:cs="Times New Roman"/>
          <w:kern w:val="2"/>
          <w:sz w:val="28"/>
          <w:szCs w:val="22"/>
          <w:lang w:val="en-US" w:eastAsia="zh-CN" w:bidi="ar-SA"/>
        </w:rPr>
        <w:pict>
          <v:shape id="图片框 40" o:spid="_x0000_s1042" type="#_x0000_t75" style="height:368.65pt;width:323.4pt;rotation:0f;" o:ole="f" fillcolor="#FFFFFF" filled="f" o:preferrelative="t" stroked="f" coordorigin="0,0" coordsize="21600,21600">
            <v:fill on="f" color2="#FFFFFF" focus="0%"/>
            <v:imagedata gain="65536f" blacklevel="0f" gamma="0" o:title="图片7" r:id="rId20"/>
            <o:lock v:ext="edit" position="f" selection="f" grouping="f" rotation="f" cropping="f" text="f" aspectratio="t"/>
            <w10:wrap type="none"/>
            <w10:anchorlock/>
          </v:shape>
        </w:pict>
      </w:r>
    </w:p>
    <w:p>
      <w:pPr>
        <w:snapToGrid w:val="0"/>
        <w:spacing w:line="144" w:lineRule="auto"/>
        <w:jc w:val="center"/>
        <w:rPr>
          <w:rFonts w:eastAsia="仿宋"/>
          <w:sz w:val="28"/>
        </w:rPr>
      </w:pPr>
      <w:r>
        <w:rPr>
          <w:rFonts w:ascii="等线" w:hAnsi="等线" w:eastAsia="仿宋" w:cs="Times New Roman"/>
          <w:kern w:val="2"/>
          <w:sz w:val="28"/>
          <w:szCs w:val="22"/>
          <w:lang w:val="en-US" w:eastAsia="zh-CN" w:bidi="ar-SA"/>
        </w:rPr>
        <w:pict>
          <v:shape id="_x0000_i1043" o:spid="_x0000_s1043" type="#_x0000_t75" style="height:210.4pt;width:324.35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snapToGrid w:val="0"/>
        <w:spacing w:line="144" w:lineRule="auto"/>
        <w:jc w:val="left"/>
        <w:rPr>
          <w:rFonts w:eastAsia="仿宋"/>
          <w:sz w:val="28"/>
        </w:rPr>
      </w:pPr>
    </w:p>
    <w:p>
      <w:pPr>
        <w:widowControl w:val="0"/>
        <w:wordWrap/>
        <w:adjustRightInd/>
        <w:snapToGrid/>
        <w:spacing w:before="0" w:after="0" w:line="560" w:lineRule="exact"/>
        <w:ind w:left="0" w:leftChars="0" w:right="0"/>
        <w:jc w:val="both"/>
        <w:textAlignment w:val="auto"/>
        <w:outlineLvl w:val="9"/>
        <w:rPr>
          <w:rFonts w:ascii="仿宋" w:hAnsi="仿宋" w:eastAsia="仿宋"/>
          <w:b/>
          <w:sz w:val="32"/>
          <w:szCs w:val="32"/>
        </w:rPr>
      </w:pPr>
      <w:bookmarkStart w:id="9" w:name="_Toc449517849"/>
      <w:bookmarkStart w:id="10" w:name="_Toc31372172"/>
      <w:r>
        <w:rPr>
          <w:rFonts w:hint="eastAsia" w:ascii="仿宋" w:hAnsi="仿宋" w:eastAsia="仿宋"/>
          <w:b/>
          <w:sz w:val="32"/>
          <w:szCs w:val="32"/>
        </w:rPr>
        <w:t>上传诉讼材料</w:t>
      </w:r>
      <w:bookmarkEnd w:id="9"/>
      <w:bookmarkEnd w:id="10"/>
    </w:p>
    <w:p>
      <w:pPr>
        <w:widowControl w:val="0"/>
        <w:numPr>
          <w:numId w:val="0"/>
        </w:numPr>
        <w:wordWrap/>
        <w:adjustRightInd/>
        <w:snapToGrid/>
        <w:spacing w:before="0" w:after="0"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民事一审须上传起诉状、证件类材料，证据类材料选择性上传，如下图：</w:t>
      </w:r>
    </w:p>
    <w:p>
      <w:pPr>
        <w:spacing w:line="360" w:lineRule="auto"/>
        <w:jc w:val="left"/>
        <w:rPr>
          <w:rFonts w:eastAsia="仿宋"/>
          <w:sz w:val="28"/>
        </w:rPr>
      </w:pPr>
      <w:r>
        <w:rPr>
          <w:rFonts w:ascii="等线" w:hAnsi="等线" w:eastAsia="仿宋" w:cs="Times New Roman"/>
          <w:kern w:val="2"/>
          <w:sz w:val="28"/>
          <w:szCs w:val="22"/>
          <w:lang w:val="en-US" w:eastAsia="zh-CN" w:bidi="ar-SA"/>
        </w:rPr>
        <w:pict>
          <v:shape id="_x0000_i1044" o:spid="_x0000_s1044" type="#_x0000_t75" style="height:230.95pt;width:415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pPr>
        <w:widowControl w:val="0"/>
        <w:numPr>
          <w:numId w:val="0"/>
        </w:numPr>
        <w:wordWrap/>
        <w:adjustRightInd/>
        <w:snapToGrid/>
        <w:spacing w:before="0" w:after="0"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1、上传诉状：已有起诉状可直接上传，没有起诉状可以在线制作、保存后再上传。</w:t>
      </w:r>
    </w:p>
    <w:p>
      <w:pPr>
        <w:widowControl w:val="0"/>
        <w:numPr>
          <w:numId w:val="0"/>
        </w:numPr>
        <w:wordWrap/>
        <w:adjustRightInd/>
        <w:snapToGrid/>
        <w:spacing w:before="0" w:after="0"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（1）上传起诉状：</w:t>
      </w:r>
    </w:p>
    <w:p>
      <w:pPr>
        <w:widowControl w:val="0"/>
        <w:numPr>
          <w:numId w:val="0"/>
        </w:numPr>
        <w:wordWrap/>
        <w:adjustRightInd/>
        <w:snapToGrid/>
        <w:spacing w:before="0" w:after="0"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若您已经有制作好的起诉状，可直接点击“上传诉状”按钮，选择原告和被告，将已有的起诉状直接上传即可，如下图：</w:t>
      </w:r>
    </w:p>
    <w:p>
      <w:pPr>
        <w:spacing w:line="360" w:lineRule="auto"/>
        <w:jc w:val="center"/>
        <w:rPr>
          <w:rFonts w:eastAsia="仿宋"/>
          <w:sz w:val="28"/>
        </w:rPr>
      </w:pPr>
      <w:r>
        <w:rPr>
          <w:rFonts w:ascii="等线" w:hAnsi="等线" w:eastAsia="仿宋" w:cs="Times New Roman"/>
          <w:kern w:val="2"/>
          <w:sz w:val="28"/>
          <w:szCs w:val="22"/>
          <w:lang w:val="en-US" w:eastAsia="zh-CN" w:bidi="ar-SA"/>
        </w:rPr>
        <w:pict>
          <v:shape id="图片框 1054" o:spid="_x0000_s1045" type="#_x0000_t75" style="height:203.35pt;width:320.3pt;rotation:0f;" o:ole="f" fillcolor="#FFFFFF" filled="f" o:preferrelative="t" stroked="f" coordorigin="0,0" coordsize="21600,21600">
            <v:fill on="f" color2="#FFFFFF" focus="0%"/>
            <v:imagedata gain="65536f" blacklevel="0f" gamma="0" o:title="图片8" r:id="rId23"/>
            <o:lock v:ext="edit" position="f" selection="f" grouping="f" rotation="f" cropping="f" text="f" aspectratio="t"/>
            <w10:wrap type="none"/>
            <w10:anchorlock/>
          </v:shape>
        </w:pict>
      </w:r>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（2）在线制作诉状：</w:t>
      </w:r>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若您还没有制作起诉状，可以点击后方的“制作诉状”按钮进行制作。制作完成后需下载签字，并将签字后文件上传提交，如下图，点击确定。</w:t>
      </w:r>
    </w:p>
    <w:p>
      <w:pPr>
        <w:spacing w:line="360" w:lineRule="auto"/>
        <w:ind w:firstLine="560"/>
        <w:jc w:val="center"/>
        <w:rPr>
          <w:rFonts w:eastAsia="仿宋"/>
          <w:sz w:val="28"/>
        </w:rPr>
      </w:pPr>
      <w:r>
        <w:rPr>
          <w:rFonts w:ascii="等线" w:hAnsi="等线" w:eastAsia="仿宋" w:cs="Times New Roman"/>
          <w:kern w:val="2"/>
          <w:sz w:val="28"/>
          <w:szCs w:val="22"/>
          <w:lang w:val="en-US" w:eastAsia="zh-CN" w:bidi="ar-SA"/>
        </w:rPr>
        <w:pict>
          <v:shape id="_x0000_i1046" o:spid="_x0000_s1046" type="#_x0000_t75" style="height:155.55pt;width:258.1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选择原被告，填写事实与理由、诉讼请求，填写完成之后，点击下方的预览按钮，核对无误后下载起诉状，如下图：</w:t>
      </w:r>
    </w:p>
    <w:p>
      <w:pPr>
        <w:spacing w:line="360" w:lineRule="auto"/>
        <w:jc w:val="center"/>
        <w:rPr>
          <w:rFonts w:eastAsia="仿宋"/>
          <w:sz w:val="28"/>
        </w:rPr>
      </w:pPr>
      <w:r>
        <w:rPr>
          <w:rFonts w:ascii="等线" w:hAnsi="等线" w:eastAsia="仿宋" w:cs="Times New Roman"/>
          <w:kern w:val="2"/>
          <w:sz w:val="28"/>
          <w:szCs w:val="22"/>
          <w:lang w:val="en-US" w:eastAsia="zh-CN" w:bidi="ar-SA"/>
        </w:rPr>
        <w:pict>
          <v:shape id="图片框 45" o:spid="_x0000_s1047" type="#_x0000_t75" style="height:308.3pt;width:413.1pt;rotation:0f;" o:ole="f" fillcolor="#FFFFFF" filled="f" o:preferrelative="t" stroked="f" coordorigin="0,0" coordsize="21600,21600">
            <v:fill on="f" color2="#FFFFFF" focus="0%"/>
            <v:imagedata gain="65536f" blacklevel="0f" gamma="0" o:title="图片9" r:id="rId25"/>
            <o:lock v:ext="edit" position="f" selection="f" grouping="f" rotation="f" cropping="f" text="f" aspectratio="t"/>
            <w10:wrap type="none"/>
            <w10:anchorlock/>
          </v:shape>
        </w:pict>
      </w:r>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2、其他材料：</w:t>
      </w:r>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按照立案指引，分别上传诉状、证件材料、证据材料、在线生成地址确认书等；上传材料时如遇到无法操作的情况，可以尝试其他浏览器继续操作提交。</w:t>
      </w:r>
    </w:p>
    <w:p>
      <w:pPr>
        <w:rPr>
          <w:rFonts w:ascii="仿宋" w:hAnsi="仿宋" w:eastAsia="仿宋"/>
          <w:b/>
          <w:sz w:val="32"/>
          <w:szCs w:val="32"/>
        </w:rPr>
      </w:pPr>
      <w:bookmarkStart w:id="11" w:name="_Toc31372173"/>
      <w:r>
        <w:rPr>
          <w:rFonts w:hint="eastAsia" w:ascii="仿宋" w:hAnsi="仿宋" w:eastAsia="仿宋"/>
          <w:b/>
          <w:sz w:val="32"/>
          <w:szCs w:val="32"/>
        </w:rPr>
        <w:t>信息确认提交</w:t>
      </w:r>
      <w:bookmarkEnd w:id="11"/>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最后检查提交的各类信息和材料，确认无误后，点击提交按钮，等待法院进行立案审核。审核有结果后将显示在首页的案件列表中。</w:t>
      </w:r>
    </w:p>
    <w:p>
      <w:pPr>
        <w:jc w:val="center"/>
      </w:pPr>
      <w:r>
        <w:rPr>
          <w:rFonts w:ascii="等线" w:hAnsi="等线" w:eastAsia="等线" w:cs="Times New Roman"/>
          <w:kern w:val="2"/>
          <w:sz w:val="21"/>
          <w:szCs w:val="22"/>
          <w:lang w:val="en-US" w:eastAsia="zh-CN" w:bidi="ar-SA"/>
        </w:rPr>
        <w:pict>
          <v:shape id="图片框 46" o:spid="_x0000_s1048" type="#_x0000_t75" style="height:221.55pt;width:441.65pt;rotation:0f;" o:ole="f" fillcolor="#FFFFFF" filled="f" o:preferrelative="t" stroked="f" coordorigin="0,0" coordsize="21600,21600">
            <v:fill on="f" color2="#FFFFFF" focus="0%"/>
            <v:imagedata gain="65536f" blacklevel="0f" gamma="0" o:title="图片10" r:id="rId26"/>
            <o:lock v:ext="edit" position="f" selection="f" grouping="f" rotation="f" cropping="f" text="f" aspectratio="t"/>
            <w10:wrap type="none"/>
            <w10:anchorlock/>
          </v:shape>
        </w:pict>
      </w:r>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p>
    <w:p>
      <w:pPr>
        <w:widowControl w:val="0"/>
        <w:numPr>
          <w:numId w:val="0"/>
        </w:numPr>
        <w:wordWrap/>
        <w:adjustRightInd/>
        <w:snapToGrid/>
        <w:spacing w:before="0" w:after="0" w:line="240" w:lineRule="auto"/>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当事人提交网上申请后，法院会在</w:t>
      </w:r>
      <w:r>
        <w:rPr>
          <w:rFonts w:hint="eastAsia" w:ascii="仿宋_GB2312" w:hAnsi="仿宋_GB2312" w:eastAsia="仿宋_GB2312" w:cs="仿宋_GB2312"/>
          <w:b w:val="0"/>
          <w:bCs w:val="0"/>
          <w:sz w:val="32"/>
          <w:szCs w:val="32"/>
          <w:lang w:val="en-US" w:eastAsia="zh-CN"/>
        </w:rPr>
        <w:t>7个工作日内对当事人提交的申请进行审核，7个工作日仍未审核的，当事人可拨打12368服务热线进行查询。</w:t>
      </w:r>
      <w:bookmarkStart w:id="12" w:name="_GoBack"/>
      <w:bookmarkEnd w:id="12"/>
    </w:p>
    <w:sectPr>
      <w:footerReference r:id="rId4" w:type="default"/>
      <w:pgSz w:w="11906" w:h="16838"/>
      <w:pgMar w:top="1814" w:right="1474" w:bottom="1474" w:left="1587" w:header="851" w:footer="992" w:gutter="0"/>
      <w:paperSrc w:first="0" w:other="0"/>
      <w:cols w:space="0" w:num="1"/>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auto"/>
    <w:pitch w:val="default"/>
    <w:sig w:usb0="E00002FF" w:usb1="400004FF" w:usb2="00000000" w:usb3="00000000" w:csb0="2000019F" w:csb1="00000000"/>
  </w:font>
  <w:font w:name="Calibri">
    <w:panose1 w:val="020F0502020204030204"/>
    <w:charset w:val="00"/>
    <w:family w:val="auto"/>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jc w:val="right"/>
    </w:pPr>
    <w:r>
      <w:rPr>
        <w:rFonts w:ascii="等线" w:hAnsi="等线" w:eastAsia="等线" w:cs="Times New Roman"/>
        <w:kern w:val="2"/>
        <w:sz w:val="18"/>
        <w:szCs w:val="18"/>
        <w:lang w:val="en-US" w:eastAsia="zh-CN" w:bidi="ar-SA"/>
      </w:rPr>
      <w:pict>
        <v:shape id="文本框23" o:spid="_x0000_s1025" type="#_x0000_t202" style="position:absolute;left:0;margin-top:0pt;height:144pt;width:144pt;mso-position-horizontal:center;mso-position-horizontal-relative:margin;mso-wrap-style:none;rotation:0f;z-index:25165824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pStyle w:val="7"/>
                  <w:jc w:val="right"/>
                </w:pPr>
                <w:r>
                  <w:fldChar w:fldCharType="begin"/>
                </w:r>
                <w:r>
                  <w:instrText xml:space="preserve">PAGE   \* MERGEFORMAT</w:instrText>
                </w:r>
                <w:r>
                  <w:fldChar w:fldCharType="separate"/>
                </w:r>
                <w:r>
                  <w:rPr>
                    <w:lang w:val="zh-CN"/>
                  </w:rPr>
                  <w:t>47</w:t>
                </w:r>
                <w:r>
                  <w:fldChar w:fldCharType="end"/>
                </w:r>
              </w:p>
            </w:txbxContent>
          </v:textbox>
        </v:shape>
      </w:pict>
    </w:r>
  </w:p>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8"/>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nhideWhenUsed="0" w:uiPriority="0" w:semiHidden="0" w:name="header"/>
    <w:lsdException w:unhideWhenUsed="0"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unhideWhenUsed="0" w:uiPriority="0" w:semiHidden="0" w:name="Balloon Text"/>
  </w:latentStyles>
  <w:style w:type="paragraph" w:default="1" w:styleId="1">
    <w:name w:val="Normal"/>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link w:val="18"/>
    <w:qFormat/>
    <w:uiPriority w:val="0"/>
    <w:pPr>
      <w:keepNext/>
      <w:keepLines/>
      <w:spacing w:before="340" w:after="330" w:line="578" w:lineRule="auto"/>
      <w:outlineLvl w:val="0"/>
    </w:pPr>
    <w:rPr>
      <w:rFonts w:eastAsia="宋体"/>
      <w:b/>
      <w:bCs/>
      <w:kern w:val="44"/>
      <w:sz w:val="44"/>
      <w:szCs w:val="44"/>
    </w:rPr>
  </w:style>
  <w:style w:type="paragraph" w:styleId="3">
    <w:name w:val="heading 2"/>
    <w:basedOn w:val="1"/>
    <w:next w:val="1"/>
    <w:link w:val="19"/>
    <w:qFormat/>
    <w:uiPriority w:val="0"/>
    <w:pPr>
      <w:keepNext/>
      <w:keepLines/>
      <w:spacing w:before="260" w:after="260" w:line="416" w:lineRule="auto"/>
      <w:outlineLvl w:val="1"/>
    </w:pPr>
    <w:rPr>
      <w:rFonts w:ascii="等线 Light" w:hAnsi="等线 Light" w:eastAsia="等线 Light"/>
      <w:b/>
      <w:bCs/>
      <w:sz w:val="32"/>
      <w:szCs w:val="32"/>
    </w:rPr>
  </w:style>
  <w:style w:type="paragraph" w:styleId="4">
    <w:name w:val="heading 3"/>
    <w:basedOn w:val="1"/>
    <w:next w:val="1"/>
    <w:link w:val="20"/>
    <w:qFormat/>
    <w:uiPriority w:val="0"/>
    <w:pPr>
      <w:keepNext/>
      <w:keepLines/>
      <w:spacing w:before="260" w:after="260" w:line="416" w:lineRule="auto"/>
      <w:outlineLvl w:val="2"/>
    </w:pPr>
    <w:rPr>
      <w:b/>
      <w:bCs/>
      <w:sz w:val="32"/>
      <w:szCs w:val="32"/>
    </w:rPr>
  </w:style>
  <w:style w:type="character" w:default="1" w:styleId="11">
    <w:name w:val="Default Paragraph Font"/>
    <w:unhideWhenUsed/>
    <w:uiPriority w:val="1"/>
  </w:style>
  <w:style w:type="paragraph" w:styleId="5">
    <w:name w:val="toc 3"/>
    <w:basedOn w:val="1"/>
    <w:next w:val="1"/>
    <w:qFormat/>
    <w:uiPriority w:val="39"/>
    <w:pPr>
      <w:ind w:left="840" w:leftChars="400"/>
    </w:pPr>
  </w:style>
  <w:style w:type="paragraph" w:styleId="6">
    <w:name w:val="Balloon Text"/>
    <w:basedOn w:val="1"/>
    <w:link w:val="21"/>
    <w:uiPriority w:val="0"/>
    <w:rPr>
      <w:sz w:val="18"/>
      <w:szCs w:val="18"/>
    </w:rPr>
  </w:style>
  <w:style w:type="paragraph" w:styleId="7">
    <w:name w:val="footer"/>
    <w:basedOn w:val="1"/>
    <w:link w:val="22"/>
    <w:uiPriority w:val="0"/>
    <w:pPr>
      <w:tabs>
        <w:tab w:val="center" w:pos="4153"/>
        <w:tab w:val="right" w:pos="8306"/>
      </w:tabs>
      <w:snapToGrid w:val="0"/>
      <w:jc w:val="left"/>
    </w:pPr>
    <w:rPr>
      <w:sz w:val="18"/>
      <w:szCs w:val="18"/>
    </w:rPr>
  </w:style>
  <w:style w:type="paragraph" w:styleId="8">
    <w:name w:val="header"/>
    <w:basedOn w:val="1"/>
    <w:link w:val="23"/>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uiPriority w:val="39"/>
  </w:style>
  <w:style w:type="paragraph" w:styleId="10">
    <w:name w:val="toc 2"/>
    <w:basedOn w:val="1"/>
    <w:next w:val="1"/>
    <w:uiPriority w:val="39"/>
    <w:pPr>
      <w:ind w:left="420" w:leftChars="200"/>
    </w:pPr>
  </w:style>
  <w:style w:type="character" w:styleId="12">
    <w:name w:val="Hyperlink"/>
    <w:basedOn w:val="11"/>
    <w:uiPriority w:val="99"/>
    <w:rPr>
      <w:color w:val="0563C1"/>
      <w:u w:val="single"/>
    </w:rPr>
  </w:style>
  <w:style w:type="paragraph" w:customStyle="1" w:styleId="13">
    <w:name w:val="文档正文"/>
    <w:basedOn w:val="1"/>
    <w:uiPriority w:val="0"/>
    <w:pPr>
      <w:adjustRightInd w:val="0"/>
      <w:spacing w:line="360" w:lineRule="auto"/>
      <w:ind w:firstLine="200" w:firstLineChars="200"/>
      <w:textAlignment w:val="baseline"/>
    </w:pPr>
    <w:rPr>
      <w:rFonts w:ascii="Times New Roman" w:hAnsi="Times New Roman" w:eastAsia="宋体"/>
      <w:kern w:val="0"/>
      <w:sz w:val="28"/>
      <w:szCs w:val="20"/>
    </w:rPr>
  </w:style>
  <w:style w:type="paragraph" w:customStyle="1" w:styleId="14">
    <w:name w:val="列出段落1"/>
    <w:basedOn w:val="1"/>
    <w:uiPriority w:val="0"/>
    <w:pPr>
      <w:ind w:firstLine="420" w:firstLineChars="200"/>
    </w:pPr>
  </w:style>
  <w:style w:type="paragraph" w:customStyle="1" w:styleId="15">
    <w:name w:val="TOC 标题1"/>
    <w:basedOn w:val="2"/>
    <w:next w:val="1"/>
    <w:qFormat/>
    <w:uiPriority w:val="0"/>
    <w:pPr>
      <w:widowControl/>
      <w:spacing w:before="240" w:after="0" w:line="259" w:lineRule="auto"/>
      <w:jc w:val="left"/>
      <w:outlineLvl w:val="9"/>
    </w:pPr>
    <w:rPr>
      <w:rFonts w:ascii="等线 Light" w:hAnsi="等线 Light" w:eastAsia="等线 Light"/>
      <w:b w:val="0"/>
      <w:bCs w:val="0"/>
      <w:color w:val="2D73B3"/>
      <w:kern w:val="0"/>
      <w:sz w:val="32"/>
      <w:szCs w:val="32"/>
    </w:rPr>
  </w:style>
  <w:style w:type="paragraph" w:customStyle="1" w:styleId="16">
    <w:name w:val="列出段落11"/>
    <w:basedOn w:val="1"/>
    <w:uiPriority w:val="0"/>
    <w:pPr>
      <w:ind w:firstLine="420" w:firstLineChars="200"/>
    </w:pPr>
  </w:style>
  <w:style w:type="paragraph" w:customStyle="1" w:styleId="17">
    <w:name w:val="p0"/>
    <w:basedOn w:val="1"/>
    <w:uiPriority w:val="0"/>
    <w:pPr>
      <w:widowControl/>
    </w:pPr>
    <w:rPr>
      <w:rFonts w:cs="宋体"/>
      <w:kern w:val="0"/>
      <w:szCs w:val="21"/>
    </w:rPr>
  </w:style>
  <w:style w:type="character" w:customStyle="1" w:styleId="18">
    <w:name w:val="标题 1 Char"/>
    <w:basedOn w:val="11"/>
    <w:link w:val="2"/>
    <w:semiHidden/>
    <w:uiPriority w:val="0"/>
    <w:rPr>
      <w:rFonts w:eastAsia="宋体"/>
      <w:b/>
      <w:bCs/>
      <w:kern w:val="44"/>
      <w:sz w:val="44"/>
      <w:szCs w:val="44"/>
    </w:rPr>
  </w:style>
  <w:style w:type="character" w:customStyle="1" w:styleId="19">
    <w:name w:val="标题 2 Char"/>
    <w:basedOn w:val="11"/>
    <w:link w:val="3"/>
    <w:semiHidden/>
    <w:uiPriority w:val="0"/>
    <w:rPr>
      <w:rFonts w:ascii="等线 Light" w:hAnsi="等线 Light" w:eastAsia="等线 Light"/>
      <w:b/>
      <w:bCs/>
      <w:sz w:val="32"/>
      <w:szCs w:val="32"/>
    </w:rPr>
  </w:style>
  <w:style w:type="character" w:customStyle="1" w:styleId="20">
    <w:name w:val="标题 3 Char"/>
    <w:basedOn w:val="11"/>
    <w:link w:val="4"/>
    <w:semiHidden/>
    <w:uiPriority w:val="0"/>
    <w:rPr>
      <w:b/>
      <w:bCs/>
      <w:sz w:val="32"/>
      <w:szCs w:val="32"/>
    </w:rPr>
  </w:style>
  <w:style w:type="character" w:customStyle="1" w:styleId="21">
    <w:name w:val="批注框文本 Char"/>
    <w:basedOn w:val="11"/>
    <w:link w:val="6"/>
    <w:semiHidden/>
    <w:uiPriority w:val="0"/>
    <w:rPr>
      <w:sz w:val="18"/>
      <w:szCs w:val="18"/>
    </w:rPr>
  </w:style>
  <w:style w:type="character" w:customStyle="1" w:styleId="22">
    <w:name w:val="页脚 Char"/>
    <w:basedOn w:val="11"/>
    <w:link w:val="7"/>
    <w:semiHidden/>
    <w:uiPriority w:val="0"/>
    <w:rPr>
      <w:sz w:val="18"/>
      <w:szCs w:val="18"/>
    </w:rPr>
  </w:style>
  <w:style w:type="character" w:customStyle="1" w:styleId="23">
    <w:name w:val="页眉 Char"/>
    <w:basedOn w:val="11"/>
    <w:link w:val="8"/>
    <w:semiHidden/>
    <w:uiPriority w:val="0"/>
    <w:rPr>
      <w:sz w:val="18"/>
      <w:szCs w:val="18"/>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png"/><Relationship Id="rId2" Type="http://schemas.openxmlformats.org/officeDocument/2006/relationships/styles" Target="styles.xml"/><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customXml" Target="../customXml/item1.xml"/><Relationship Id="rId3" Type="http://schemas.openxmlformats.org/officeDocument/2006/relationships/settings" Target="settings.xml"/><Relationship Id="rId4" Type="http://schemas.openxmlformats.org/officeDocument/2006/relationships/footer" Target="footer1.xml"/><Relationship Id="rId5" Type="http://schemas.openxmlformats.org/officeDocument/2006/relationships/theme" Target="theme/theme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1013</Words>
  <Characters>5776</Characters>
  <Lines>48</Lines>
  <Paragraphs>13</Paragraphs>
  <ScaleCrop>false</ScaleCrop>
  <LinksUpToDate>false</LinksUpToDate>
  <CharactersWithSpaces>0</CharactersWithSpaces>
  <Application>WPS Office 专业版_9.1.0.4472_{F1E327BC-269C-435d-A152-05C5408002CA}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2020-02-01T17:32:00Z</dcterms:created>
  <dc:creator>huayu</dc:creator>
  <cp:lastModifiedBy>zhaomeizhu</cp:lastModifiedBy>
  <dcterms:modified xsi:type="dcterms:W3CDTF">2020-02-18T01:55:58Z</dcterms:modified>
  <dc:title>lenovo</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2052-9.1.0.4472</vt:lpwstr>
  </property>
</Properties>
</file>